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8F46" w14:textId="77777777" w:rsidR="00080BF2" w:rsidRDefault="00881FB4">
      <w:pPr>
        <w:pBdr>
          <w:top w:val="nil"/>
          <w:left w:val="nil"/>
          <w:bottom w:val="nil"/>
          <w:right w:val="nil"/>
          <w:between w:val="nil"/>
        </w:pBdr>
        <w:spacing w:after="0" w:line="240" w:lineRule="auto"/>
        <w:jc w:val="center"/>
        <w:rPr>
          <w:b/>
          <w:color w:val="000000"/>
          <w:sz w:val="28"/>
          <w:szCs w:val="28"/>
        </w:rPr>
      </w:pPr>
      <w:proofErr w:type="spellStart"/>
      <w:r>
        <w:rPr>
          <w:b/>
          <w:color w:val="000000"/>
          <w:sz w:val="28"/>
          <w:szCs w:val="28"/>
        </w:rPr>
        <w:t>Choreo</w:t>
      </w:r>
      <w:proofErr w:type="spellEnd"/>
      <w:r>
        <w:rPr>
          <w:b/>
          <w:color w:val="000000"/>
          <w:sz w:val="28"/>
          <w:szCs w:val="28"/>
        </w:rPr>
        <w:t xml:space="preserve"> </w:t>
      </w:r>
      <w:r>
        <w:rPr>
          <w:b/>
          <w:sz w:val="28"/>
          <w:szCs w:val="28"/>
        </w:rPr>
        <w:t>Chooses</w:t>
      </w:r>
      <w:r w:rsidR="00080BF2">
        <w:rPr>
          <w:b/>
          <w:sz w:val="28"/>
          <w:szCs w:val="28"/>
        </w:rPr>
        <w:t xml:space="preserve"> </w:t>
      </w:r>
      <w:r>
        <w:rPr>
          <w:b/>
          <w:color w:val="000000"/>
          <w:sz w:val="28"/>
          <w:szCs w:val="28"/>
        </w:rPr>
        <w:t xml:space="preserve">Pontera to Strengthen Client-First Approach </w:t>
      </w:r>
    </w:p>
    <w:p w14:paraId="00000001" w14:textId="24990E55" w:rsidR="00B50760" w:rsidRDefault="00881FB4">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r>
        <w:rPr>
          <w:b/>
          <w:color w:val="000000"/>
          <w:sz w:val="28"/>
          <w:szCs w:val="28"/>
        </w:rPr>
        <w:t xml:space="preserve">with </w:t>
      </w:r>
      <w:r>
        <w:rPr>
          <w:b/>
          <w:sz w:val="28"/>
          <w:szCs w:val="28"/>
        </w:rPr>
        <w:t xml:space="preserve">Held Away Asset </w:t>
      </w:r>
      <w:r>
        <w:rPr>
          <w:b/>
          <w:color w:val="000000"/>
          <w:sz w:val="28"/>
          <w:szCs w:val="28"/>
        </w:rPr>
        <w:t>Management</w:t>
      </w:r>
    </w:p>
    <w:p w14:paraId="00000002" w14:textId="77777777" w:rsidR="00B50760" w:rsidRDefault="00881FB4">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r>
        <w:rPr>
          <w:color w:val="000000"/>
          <w:sz w:val="24"/>
          <w:szCs w:val="24"/>
        </w:rPr>
        <w:t> </w:t>
      </w:r>
    </w:p>
    <w:p w14:paraId="00000003" w14:textId="77777777" w:rsidR="00B50760" w:rsidRDefault="00881FB4">
      <w:pPr>
        <w:pBdr>
          <w:top w:val="nil"/>
          <w:left w:val="nil"/>
          <w:bottom w:val="nil"/>
          <w:right w:val="nil"/>
          <w:between w:val="nil"/>
        </w:pBdr>
        <w:spacing w:after="0" w:line="240" w:lineRule="auto"/>
        <w:jc w:val="center"/>
        <w:rPr>
          <w:i/>
          <w:color w:val="000000"/>
        </w:rPr>
      </w:pPr>
      <w:r>
        <w:rPr>
          <w:i/>
          <w:color w:val="000000"/>
        </w:rPr>
        <w:t xml:space="preserve">Pontera’s technology allows </w:t>
      </w:r>
      <w:proofErr w:type="spellStart"/>
      <w:r>
        <w:rPr>
          <w:i/>
          <w:color w:val="000000"/>
        </w:rPr>
        <w:t>Choreo’s</w:t>
      </w:r>
      <w:proofErr w:type="spellEnd"/>
      <w:r>
        <w:rPr>
          <w:i/>
          <w:color w:val="000000"/>
        </w:rPr>
        <w:t xml:space="preserve"> financial advisors to manage and trade clients’ 401(k) and other held</w:t>
      </w:r>
      <w:r>
        <w:rPr>
          <w:i/>
        </w:rPr>
        <w:t xml:space="preserve"> </w:t>
      </w:r>
      <w:r>
        <w:rPr>
          <w:i/>
          <w:color w:val="000000"/>
        </w:rPr>
        <w:t xml:space="preserve">away </w:t>
      </w:r>
      <w:r>
        <w:rPr>
          <w:i/>
        </w:rPr>
        <w:t xml:space="preserve">accounts as part of their holistic strategies </w:t>
      </w:r>
    </w:p>
    <w:p w14:paraId="00000004"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sz w:val="24"/>
          <w:szCs w:val="24"/>
        </w:rPr>
        <w:t> </w:t>
      </w:r>
    </w:p>
    <w:p w14:paraId="00000005" w14:textId="6C886668" w:rsidR="00B50760" w:rsidRDefault="00881FB4">
      <w:pPr>
        <w:pBdr>
          <w:top w:val="nil"/>
          <w:left w:val="nil"/>
          <w:bottom w:val="nil"/>
          <w:right w:val="nil"/>
          <w:between w:val="nil"/>
        </w:pBdr>
        <w:spacing w:after="0" w:line="240" w:lineRule="auto"/>
        <w:rPr>
          <w:color w:val="000000"/>
        </w:rPr>
      </w:pPr>
      <w:r>
        <w:rPr>
          <w:b/>
          <w:color w:val="000000"/>
        </w:rPr>
        <w:t xml:space="preserve">CHICAGO </w:t>
      </w:r>
      <w:r w:rsidR="00BF66C5">
        <w:rPr>
          <w:b/>
          <w:color w:val="000000"/>
        </w:rPr>
        <w:t>/</w:t>
      </w:r>
      <w:r>
        <w:rPr>
          <w:b/>
          <w:color w:val="000000"/>
        </w:rPr>
        <w:t xml:space="preserve"> NEW YORK – </w:t>
      </w:r>
      <w:r w:rsidR="00212A2F">
        <w:rPr>
          <w:b/>
          <w:color w:val="000000"/>
        </w:rPr>
        <w:t>November 9</w:t>
      </w:r>
      <w:r>
        <w:rPr>
          <w:b/>
          <w:color w:val="000000"/>
        </w:rPr>
        <w:t>, 2022 –</w:t>
      </w:r>
      <w:r>
        <w:rPr>
          <w:color w:val="000000"/>
        </w:rPr>
        <w:t xml:space="preserve"> </w:t>
      </w:r>
      <w:hyperlink r:id="rId6" w:history="1">
        <w:proofErr w:type="spellStart"/>
        <w:r w:rsidR="00080BF2" w:rsidRPr="0093638D">
          <w:rPr>
            <w:rStyle w:val="Hyperlink"/>
            <w:b/>
            <w:bCs/>
          </w:rPr>
          <w:t>Choreo</w:t>
        </w:r>
        <w:proofErr w:type="spellEnd"/>
        <w:r w:rsidR="00080BF2" w:rsidRPr="0093638D">
          <w:rPr>
            <w:rStyle w:val="Hyperlink"/>
            <w:b/>
            <w:bCs/>
          </w:rPr>
          <w:t>, LLC</w:t>
        </w:r>
      </w:hyperlink>
      <w:r w:rsidR="00080BF2">
        <w:t xml:space="preserve"> </w:t>
      </w:r>
      <w:r w:rsidR="00080BF2" w:rsidRPr="0093638D">
        <w:rPr>
          <w:color w:val="0000FF"/>
        </w:rPr>
        <w:t>–</w:t>
      </w:r>
      <w:r w:rsidR="00080BF2">
        <w:rPr>
          <w:b/>
          <w:color w:val="0000FF"/>
        </w:rPr>
        <w:t xml:space="preserve"> </w:t>
      </w:r>
      <w:r w:rsidR="00080BF2" w:rsidRPr="0093638D">
        <w:rPr>
          <w:bCs/>
        </w:rPr>
        <w:t xml:space="preserve">an independent registered investment adviser (RIA) focused on designing and building financial solutions that improve the well-being of clients, their families and the communities where they live – </w:t>
      </w:r>
      <w:r>
        <w:rPr>
          <w:color w:val="000000"/>
        </w:rPr>
        <w:t xml:space="preserve">announced that it has partnered with financial technology company </w:t>
      </w:r>
      <w:hyperlink r:id="rId7">
        <w:r>
          <w:rPr>
            <w:b/>
            <w:color w:val="0000FF"/>
            <w:u w:val="single"/>
          </w:rPr>
          <w:t>Pontera</w:t>
        </w:r>
      </w:hyperlink>
      <w:r>
        <w:rPr>
          <w:rFonts w:ascii="Quattrocento Sans" w:eastAsia="Quattrocento Sans" w:hAnsi="Quattrocento Sans" w:cs="Quattrocento Sans"/>
          <w:color w:val="000000"/>
          <w:sz w:val="18"/>
          <w:szCs w:val="18"/>
        </w:rPr>
        <w:t xml:space="preserve"> </w:t>
      </w:r>
      <w:r>
        <w:rPr>
          <w:color w:val="000000"/>
        </w:rPr>
        <w:t>to enable its financial advisors to securely and compliantly manage clients’ held away accounts, including 401(k)s, 403(b)s, and HSAs.</w:t>
      </w:r>
    </w:p>
    <w:p w14:paraId="00000006" w14:textId="77777777" w:rsidR="00B50760" w:rsidRDefault="00B50760">
      <w:pPr>
        <w:pBdr>
          <w:top w:val="nil"/>
          <w:left w:val="nil"/>
          <w:bottom w:val="nil"/>
          <w:right w:val="nil"/>
          <w:between w:val="nil"/>
        </w:pBdr>
        <w:spacing w:after="0" w:line="240" w:lineRule="auto"/>
        <w:rPr>
          <w:color w:val="000000"/>
        </w:rPr>
      </w:pPr>
    </w:p>
    <w:p w14:paraId="00000007" w14:textId="2E209481" w:rsidR="00B50760" w:rsidRDefault="00881FB4">
      <w:pPr>
        <w:pBdr>
          <w:top w:val="nil"/>
          <w:left w:val="nil"/>
          <w:bottom w:val="nil"/>
          <w:right w:val="nil"/>
          <w:between w:val="nil"/>
        </w:pBdr>
        <w:spacing w:after="0" w:line="240" w:lineRule="auto"/>
        <w:rPr>
          <w:color w:val="000000"/>
        </w:rPr>
      </w:pPr>
      <w:r>
        <w:rPr>
          <w:color w:val="000000"/>
        </w:rPr>
        <w:t xml:space="preserve">Following the </w:t>
      </w:r>
      <w:hyperlink r:id="rId8">
        <w:r>
          <w:rPr>
            <w:b/>
            <w:color w:val="0000FF"/>
            <w:u w:val="single"/>
          </w:rPr>
          <w:t>recent launch of a digital marketing platform</w:t>
        </w:r>
      </w:hyperlink>
      <w:r>
        <w:rPr>
          <w:color w:val="000000"/>
        </w:rPr>
        <w:t xml:space="preserve"> in partnership with FMG, </w:t>
      </w:r>
      <w:proofErr w:type="spellStart"/>
      <w:r>
        <w:rPr>
          <w:color w:val="000000"/>
        </w:rPr>
        <w:t>Choreo</w:t>
      </w:r>
      <w:proofErr w:type="spellEnd"/>
      <w:r>
        <w:rPr>
          <w:color w:val="000000"/>
        </w:rPr>
        <w:t xml:space="preserve"> has engaged with Pontera to enhance its growing tech stack, elevating the client experience. </w:t>
      </w:r>
      <w:proofErr w:type="spellStart"/>
      <w:r>
        <w:rPr>
          <w:color w:val="000000"/>
        </w:rPr>
        <w:t>Choreo</w:t>
      </w:r>
      <w:proofErr w:type="spellEnd"/>
      <w:r>
        <w:rPr>
          <w:color w:val="000000"/>
        </w:rPr>
        <w:t xml:space="preserve"> advisors can now attain greater insight into the entirety of their clients’ assets, reallocating across retirement accounts more quickly and effectively. Pontera’s proprietary technology provides advisors </w:t>
      </w:r>
      <w:proofErr w:type="spellStart"/>
      <w:r>
        <w:rPr>
          <w:color w:val="000000"/>
        </w:rPr>
        <w:t>with held</w:t>
      </w:r>
      <w:proofErr w:type="spellEnd"/>
      <w:r w:rsidR="00FA6615">
        <w:rPr>
          <w:color w:val="000000"/>
        </w:rPr>
        <w:t xml:space="preserve"> </w:t>
      </w:r>
      <w:r>
        <w:rPr>
          <w:color w:val="000000"/>
        </w:rPr>
        <w:t xml:space="preserve">away </w:t>
      </w:r>
      <w:r w:rsidR="008E2F7F">
        <w:rPr>
          <w:color w:val="000000"/>
        </w:rPr>
        <w:t xml:space="preserve">account </w:t>
      </w:r>
      <w:r w:rsidR="00666325">
        <w:rPr>
          <w:color w:val="000000"/>
        </w:rPr>
        <w:t>data t</w:t>
      </w:r>
      <w:r>
        <w:rPr>
          <w:color w:val="000000"/>
        </w:rPr>
        <w:t xml:space="preserve">o offer </w:t>
      </w:r>
      <w:r w:rsidR="008E2F7F">
        <w:rPr>
          <w:color w:val="000000"/>
        </w:rPr>
        <w:t xml:space="preserve">more comprehensive </w:t>
      </w:r>
      <w:r>
        <w:rPr>
          <w:color w:val="000000"/>
        </w:rPr>
        <w:t>performance reporting and billing for client portfolios.</w:t>
      </w:r>
    </w:p>
    <w:p w14:paraId="00000008"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rPr>
        <w:t> </w:t>
      </w:r>
    </w:p>
    <w:p w14:paraId="00000009" w14:textId="6EBD3393"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rPr>
        <w:t xml:space="preserve">“At Pontera, we aspire to bridge </w:t>
      </w:r>
      <w:r>
        <w:t>millions of Americans to better retirement by empowering their financial advisors to employ holistic allocation strategies across the entire client portfolio,</w:t>
      </w:r>
      <w:r>
        <w:rPr>
          <w:color w:val="000000"/>
        </w:rPr>
        <w:t xml:space="preserve">” said </w:t>
      </w:r>
      <w:hyperlink r:id="rId9">
        <w:r>
          <w:rPr>
            <w:b/>
            <w:color w:val="0000FF"/>
            <w:u w:val="single"/>
          </w:rPr>
          <w:t>David Goldman</w:t>
        </w:r>
      </w:hyperlink>
      <w:r>
        <w:rPr>
          <w:b/>
          <w:color w:val="000000"/>
        </w:rPr>
        <w:t>, Pontera’s Chief Business Officer</w:t>
      </w:r>
      <w:r>
        <w:rPr>
          <w:color w:val="000000"/>
        </w:rPr>
        <w:t xml:space="preserve">. “We </w:t>
      </w:r>
      <w:r>
        <w:t xml:space="preserve">are pleased to now be a part of </w:t>
      </w:r>
      <w:proofErr w:type="spellStart"/>
      <w:r>
        <w:t>Choreo’s</w:t>
      </w:r>
      <w:proofErr w:type="spellEnd"/>
      <w:r>
        <w:t xml:space="preserve"> </w:t>
      </w:r>
      <w:r w:rsidR="00C4406C">
        <w:t>offering</w:t>
      </w:r>
      <w:r>
        <w:t>, enabling its wealth advisors to improve retirement savers’ wellbeing.”</w:t>
      </w:r>
    </w:p>
    <w:p w14:paraId="0000000A" w14:textId="77777777" w:rsidR="00B50760" w:rsidRDefault="00B50760">
      <w:pPr>
        <w:pBdr>
          <w:top w:val="nil"/>
          <w:left w:val="nil"/>
          <w:bottom w:val="nil"/>
          <w:right w:val="nil"/>
          <w:between w:val="nil"/>
        </w:pBdr>
        <w:spacing w:after="0" w:line="240" w:lineRule="auto"/>
        <w:rPr>
          <w:color w:val="000000"/>
        </w:rPr>
      </w:pPr>
    </w:p>
    <w:p w14:paraId="0000000B" w14:textId="1EE9F29C" w:rsidR="00B50760" w:rsidRDefault="00881FB4">
      <w:pPr>
        <w:pBdr>
          <w:top w:val="nil"/>
          <w:left w:val="nil"/>
          <w:bottom w:val="nil"/>
          <w:right w:val="nil"/>
          <w:between w:val="nil"/>
        </w:pBdr>
        <w:spacing w:after="0" w:line="240" w:lineRule="auto"/>
        <w:rPr>
          <w:color w:val="000000"/>
        </w:rPr>
      </w:pPr>
      <w:proofErr w:type="spellStart"/>
      <w:r>
        <w:rPr>
          <w:color w:val="000000"/>
        </w:rPr>
        <w:t>Choreo</w:t>
      </w:r>
      <w:proofErr w:type="spellEnd"/>
      <w:r>
        <w:rPr>
          <w:color w:val="000000"/>
        </w:rPr>
        <w:t xml:space="preserve"> </w:t>
      </w:r>
      <w:hyperlink r:id="rId10">
        <w:r>
          <w:rPr>
            <w:b/>
            <w:color w:val="0000FF"/>
            <w:u w:val="single"/>
          </w:rPr>
          <w:t>launched in February 2022</w:t>
        </w:r>
      </w:hyperlink>
      <w:r>
        <w:rPr>
          <w:color w:val="000000"/>
        </w:rPr>
        <w:t xml:space="preserve"> </w:t>
      </w:r>
      <w:r w:rsidR="00131244">
        <w:rPr>
          <w:color w:val="000000"/>
        </w:rPr>
        <w:t xml:space="preserve">when </w:t>
      </w:r>
      <w:r w:rsidR="00131244" w:rsidRPr="005A53F2">
        <w:rPr>
          <w:rFonts w:eastAsia="Times New Roman"/>
        </w:rPr>
        <w:t xml:space="preserve">Parthenon Capital, together with </w:t>
      </w:r>
      <w:proofErr w:type="spellStart"/>
      <w:r w:rsidR="00131244" w:rsidRPr="005A53F2">
        <w:rPr>
          <w:rFonts w:eastAsia="Times New Roman"/>
        </w:rPr>
        <w:t>Choreo</w:t>
      </w:r>
      <w:proofErr w:type="spellEnd"/>
      <w:r w:rsidR="00131244" w:rsidRPr="005A53F2">
        <w:rPr>
          <w:rFonts w:eastAsia="Times New Roman"/>
        </w:rPr>
        <w:t xml:space="preserve"> management and advisors, purchased the company from one of the largest CPA and professional services firms in the country</w:t>
      </w:r>
      <w:r w:rsidR="00131244">
        <w:rPr>
          <w:rFonts w:ascii="Arial" w:eastAsia="Times New Roman" w:hAnsi="Arial" w:cs="Arial"/>
          <w:sz w:val="20"/>
          <w:szCs w:val="20"/>
        </w:rPr>
        <w:t xml:space="preserve">. </w:t>
      </w:r>
      <w:proofErr w:type="spellStart"/>
      <w:r>
        <w:rPr>
          <w:color w:val="000000"/>
        </w:rPr>
        <w:t>Choreo’s</w:t>
      </w:r>
      <w:proofErr w:type="spellEnd"/>
      <w:r>
        <w:rPr>
          <w:color w:val="000000"/>
        </w:rPr>
        <w:t xml:space="preserve"> team of advisors provide comprehensive wealth management and retirement plan advisory services to </w:t>
      </w:r>
      <w:r w:rsidR="005408DC">
        <w:rPr>
          <w:color w:val="000000"/>
        </w:rPr>
        <w:t xml:space="preserve">approximately </w:t>
      </w:r>
      <w:r>
        <w:rPr>
          <w:color w:val="000000"/>
        </w:rPr>
        <w:t>3,600 families</w:t>
      </w:r>
      <w:r w:rsidR="00080BF2">
        <w:rPr>
          <w:color w:val="000000"/>
        </w:rPr>
        <w:t xml:space="preserve">. The firm manages </w:t>
      </w:r>
      <w:r>
        <w:rPr>
          <w:color w:val="000000"/>
        </w:rPr>
        <w:t xml:space="preserve">over </w:t>
      </w:r>
      <w:r w:rsidR="005B4F8E" w:rsidRPr="003948A6">
        <w:t>$</w:t>
      </w:r>
      <w:r w:rsidR="003769F2">
        <w:t>11.8</w:t>
      </w:r>
      <w:r w:rsidR="00212A2F">
        <w:t xml:space="preserve"> </w:t>
      </w:r>
      <w:r w:rsidR="005B4F8E" w:rsidRPr="003948A6">
        <w:t>billion</w:t>
      </w:r>
      <w:r w:rsidR="005B4F8E" w:rsidRPr="00490397">
        <w:rPr>
          <w:vertAlign w:val="superscript"/>
        </w:rPr>
        <w:t>1</w:t>
      </w:r>
      <w:r w:rsidR="005B4F8E">
        <w:t xml:space="preserve"> </w:t>
      </w:r>
      <w:r w:rsidR="00080BF2">
        <w:rPr>
          <w:color w:val="000000"/>
        </w:rPr>
        <w:t xml:space="preserve">in assets and has </w:t>
      </w:r>
      <w:r>
        <w:rPr>
          <w:color w:val="000000"/>
        </w:rPr>
        <w:t>28 locations across 18 states.</w:t>
      </w:r>
    </w:p>
    <w:p w14:paraId="0000000C" w14:textId="77777777" w:rsidR="00B50760" w:rsidRDefault="00B50760">
      <w:pPr>
        <w:pBdr>
          <w:top w:val="nil"/>
          <w:left w:val="nil"/>
          <w:bottom w:val="nil"/>
          <w:right w:val="nil"/>
          <w:between w:val="nil"/>
        </w:pBdr>
        <w:spacing w:after="0" w:line="240" w:lineRule="auto"/>
        <w:rPr>
          <w:color w:val="000000"/>
        </w:rPr>
      </w:pPr>
    </w:p>
    <w:p w14:paraId="0000000D" w14:textId="577D8918"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rPr>
        <w:t>“</w:t>
      </w:r>
      <w:r w:rsidR="00080BF2">
        <w:rPr>
          <w:color w:val="000000"/>
        </w:rPr>
        <w:t xml:space="preserve">This partnership with Pontera is a part of </w:t>
      </w:r>
      <w:proofErr w:type="spellStart"/>
      <w:r>
        <w:rPr>
          <w:color w:val="000000"/>
        </w:rPr>
        <w:t>Choreo</w:t>
      </w:r>
      <w:r w:rsidR="00080BF2">
        <w:rPr>
          <w:color w:val="000000"/>
        </w:rPr>
        <w:t>’s</w:t>
      </w:r>
      <w:proofErr w:type="spellEnd"/>
      <w:r w:rsidR="00080BF2">
        <w:rPr>
          <w:color w:val="000000"/>
        </w:rPr>
        <w:t xml:space="preserve"> ongoing effort to </w:t>
      </w:r>
      <w:r>
        <w:rPr>
          <w:color w:val="000000"/>
        </w:rPr>
        <w:t xml:space="preserve">invest in </w:t>
      </w:r>
      <w:r w:rsidR="005408DC">
        <w:rPr>
          <w:color w:val="000000"/>
        </w:rPr>
        <w:t xml:space="preserve">cutting-edge </w:t>
      </w:r>
      <w:r>
        <w:rPr>
          <w:color w:val="000000"/>
        </w:rPr>
        <w:t>technolog</w:t>
      </w:r>
      <w:r w:rsidR="005408DC">
        <w:rPr>
          <w:color w:val="000000"/>
        </w:rPr>
        <w:t>ies</w:t>
      </w:r>
      <w:r>
        <w:rPr>
          <w:color w:val="000000"/>
        </w:rPr>
        <w:t xml:space="preserve"> </w:t>
      </w:r>
      <w:r w:rsidR="005408DC">
        <w:rPr>
          <w:color w:val="000000"/>
        </w:rPr>
        <w:t xml:space="preserve">that facilitate </w:t>
      </w:r>
      <w:r>
        <w:rPr>
          <w:color w:val="000000"/>
        </w:rPr>
        <w:t>strong,</w:t>
      </w:r>
      <w:r w:rsidR="005408DC">
        <w:rPr>
          <w:color w:val="000000"/>
        </w:rPr>
        <w:t xml:space="preserve"> highly</w:t>
      </w:r>
      <w:r>
        <w:rPr>
          <w:color w:val="000000"/>
        </w:rPr>
        <w:t xml:space="preserve"> collaborative relationships </w:t>
      </w:r>
      <w:r w:rsidR="005408DC">
        <w:rPr>
          <w:color w:val="000000"/>
        </w:rPr>
        <w:t xml:space="preserve">with </w:t>
      </w:r>
      <w:r>
        <w:rPr>
          <w:color w:val="000000"/>
        </w:rPr>
        <w:t xml:space="preserve">clients,” said </w:t>
      </w:r>
      <w:hyperlink r:id="rId11">
        <w:r>
          <w:rPr>
            <w:b/>
            <w:color w:val="0000FF"/>
            <w:u w:val="single"/>
          </w:rPr>
          <w:t>Larry Miles,</w:t>
        </w:r>
      </w:hyperlink>
      <w:r>
        <w:rPr>
          <w:b/>
          <w:color w:val="000000"/>
        </w:rPr>
        <w:t xml:space="preserve"> CEO at </w:t>
      </w:r>
      <w:proofErr w:type="spellStart"/>
      <w:r>
        <w:rPr>
          <w:b/>
          <w:color w:val="000000"/>
        </w:rPr>
        <w:t>Choreo</w:t>
      </w:r>
      <w:proofErr w:type="spellEnd"/>
      <w:r>
        <w:rPr>
          <w:b/>
          <w:color w:val="000000"/>
        </w:rPr>
        <w:t xml:space="preserve">. </w:t>
      </w:r>
      <w:r>
        <w:rPr>
          <w:color w:val="000000"/>
        </w:rPr>
        <w:t>“</w:t>
      </w:r>
      <w:r w:rsidR="005408DC">
        <w:rPr>
          <w:color w:val="000000"/>
        </w:rPr>
        <w:t>We are excited that o</w:t>
      </w:r>
      <w:r>
        <w:rPr>
          <w:color w:val="000000"/>
        </w:rPr>
        <w:t xml:space="preserve">ur advisors </w:t>
      </w:r>
      <w:r w:rsidR="005408DC">
        <w:rPr>
          <w:color w:val="000000"/>
        </w:rPr>
        <w:t>will</w:t>
      </w:r>
      <w:r>
        <w:rPr>
          <w:color w:val="000000"/>
        </w:rPr>
        <w:t xml:space="preserve"> now</w:t>
      </w:r>
      <w:r w:rsidR="0093638D">
        <w:rPr>
          <w:color w:val="000000"/>
        </w:rPr>
        <w:t xml:space="preserve"> be</w:t>
      </w:r>
      <w:r>
        <w:rPr>
          <w:color w:val="000000"/>
        </w:rPr>
        <w:t xml:space="preserve"> able to </w:t>
      </w:r>
      <w:r w:rsidR="00E827D9">
        <w:rPr>
          <w:color w:val="000000"/>
        </w:rPr>
        <w:t>more effectively</w:t>
      </w:r>
      <w:r>
        <w:rPr>
          <w:color w:val="000000"/>
        </w:rPr>
        <w:t xml:space="preserve"> integrate held</w:t>
      </w:r>
      <w:r w:rsidR="00FA6615">
        <w:rPr>
          <w:color w:val="000000"/>
        </w:rPr>
        <w:t xml:space="preserve"> </w:t>
      </w:r>
      <w:r>
        <w:rPr>
          <w:color w:val="000000"/>
        </w:rPr>
        <w:t>away accounts like 401(k)s, providing a more complete and transparent view into a client’s portfolio</w:t>
      </w:r>
      <w:r w:rsidR="005408DC">
        <w:rPr>
          <w:color w:val="000000"/>
        </w:rPr>
        <w:t xml:space="preserve"> and make it easier for </w:t>
      </w:r>
      <w:r>
        <w:rPr>
          <w:color w:val="000000"/>
        </w:rPr>
        <w:t>them to achieve their retirement goals.” </w:t>
      </w:r>
    </w:p>
    <w:p w14:paraId="0000000E"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rPr>
        <w:t> </w:t>
      </w:r>
    </w:p>
    <w:p w14:paraId="0000000F" w14:textId="77777777" w:rsidR="00B50760" w:rsidRDefault="00881FB4">
      <w:pPr>
        <w:spacing w:after="0"/>
      </w:pPr>
      <w:r>
        <w:rPr>
          <w:color w:val="000000"/>
        </w:rPr>
        <w:t>Pontera is a SOC 2 certified platform trusted by advisors t</w:t>
      </w:r>
      <w:r>
        <w:rPr>
          <w:color w:val="020205"/>
        </w:rPr>
        <w:t xml:space="preserve">o ensure that client data is protected, and that the client retains ultimate control of their accounts. Please visit </w:t>
      </w:r>
      <w:hyperlink r:id="rId12">
        <w:r>
          <w:rPr>
            <w:b/>
            <w:color w:val="0000FF"/>
            <w:u w:val="single"/>
          </w:rPr>
          <w:t>pontera.com</w:t>
        </w:r>
      </w:hyperlink>
      <w:r>
        <w:rPr>
          <w:color w:val="020205"/>
        </w:rPr>
        <w:t xml:space="preserve"> to learn more about how Pontera helps advisors meet client needs.  </w:t>
      </w:r>
    </w:p>
    <w:p w14:paraId="00000010" w14:textId="7B8B1321" w:rsidR="00B50760" w:rsidRDefault="00881FB4">
      <w:pPr>
        <w:pBdr>
          <w:top w:val="nil"/>
          <w:left w:val="nil"/>
          <w:bottom w:val="nil"/>
          <w:right w:val="nil"/>
          <w:between w:val="nil"/>
        </w:pBdr>
        <w:spacing w:after="0" w:line="240" w:lineRule="auto"/>
        <w:jc w:val="center"/>
        <w:rPr>
          <w:color w:val="020205"/>
        </w:rPr>
      </w:pPr>
      <w:r>
        <w:rPr>
          <w:color w:val="020205"/>
        </w:rPr>
        <w:t>###</w:t>
      </w:r>
    </w:p>
    <w:p w14:paraId="2169DAFE" w14:textId="77777777" w:rsidR="005E4308" w:rsidRDefault="005E4308">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p>
    <w:p w14:paraId="00000011" w14:textId="40F7BFEF" w:rsidR="00B50760" w:rsidRDefault="00E827D9">
      <w:pPr>
        <w:pBdr>
          <w:top w:val="nil"/>
          <w:left w:val="nil"/>
          <w:bottom w:val="nil"/>
          <w:right w:val="nil"/>
          <w:between w:val="nil"/>
        </w:pBdr>
        <w:spacing w:after="0" w:line="240" w:lineRule="auto"/>
        <w:rPr>
          <w:color w:val="000000"/>
        </w:rPr>
      </w:pPr>
      <w:r w:rsidRPr="00666325">
        <w:rPr>
          <w:vertAlign w:val="superscript"/>
        </w:rPr>
        <w:t>1</w:t>
      </w:r>
      <w:r>
        <w:t>All numbers are approximate</w:t>
      </w:r>
      <w:r w:rsidR="00CD42DC" w:rsidRPr="00CD42DC">
        <w:t xml:space="preserve">. As of April 30, 2022, $9.5B constitutes </w:t>
      </w:r>
      <w:proofErr w:type="spellStart"/>
      <w:r w:rsidR="00CD42DC" w:rsidRPr="00CD42DC">
        <w:t>Choreo’s</w:t>
      </w:r>
      <w:proofErr w:type="spellEnd"/>
      <w:r w:rsidR="00CD42DC" w:rsidRPr="00CD42DC">
        <w:t xml:space="preserve"> regulatory assets under management, with an additional $2.3B in assets under advisement related to holdings of clients for which we provide aggregated reporting, financial planning, wealth management consulting, retirement plan consulting and advisory services, and/or similar services</w:t>
      </w:r>
      <w:r w:rsidR="00A859F3">
        <w:t>.</w:t>
      </w:r>
    </w:p>
    <w:p w14:paraId="37112FE3" w14:textId="77777777" w:rsidR="00E827D9" w:rsidRDefault="00E827D9">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p>
    <w:p w14:paraId="19812298" w14:textId="77777777" w:rsidR="00266857" w:rsidRDefault="00266857">
      <w:pPr>
        <w:pBdr>
          <w:top w:val="nil"/>
          <w:left w:val="nil"/>
          <w:bottom w:val="nil"/>
          <w:right w:val="nil"/>
          <w:between w:val="nil"/>
        </w:pBdr>
        <w:spacing w:after="0" w:line="240" w:lineRule="auto"/>
        <w:rPr>
          <w:b/>
          <w:color w:val="000000"/>
        </w:rPr>
      </w:pPr>
    </w:p>
    <w:p w14:paraId="00000012" w14:textId="0D8A9BA1"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b/>
          <w:color w:val="000000"/>
        </w:rPr>
        <w:lastRenderedPageBreak/>
        <w:t xml:space="preserve">About </w:t>
      </w:r>
      <w:proofErr w:type="spellStart"/>
      <w:r>
        <w:rPr>
          <w:b/>
          <w:color w:val="000000"/>
        </w:rPr>
        <w:t>Choreo</w:t>
      </w:r>
      <w:proofErr w:type="spellEnd"/>
      <w:r>
        <w:rPr>
          <w:b/>
          <w:color w:val="000000"/>
        </w:rPr>
        <w:t>, LLC</w:t>
      </w:r>
      <w:r>
        <w:rPr>
          <w:color w:val="000000"/>
        </w:rPr>
        <w:t> </w:t>
      </w:r>
    </w:p>
    <w:p w14:paraId="00000013" w14:textId="77777777" w:rsidR="00B50760" w:rsidRDefault="00881FB4">
      <w:pPr>
        <w:pBdr>
          <w:top w:val="nil"/>
          <w:left w:val="nil"/>
          <w:bottom w:val="nil"/>
          <w:right w:val="nil"/>
          <w:between w:val="nil"/>
        </w:pBdr>
        <w:spacing w:after="0" w:line="240" w:lineRule="auto"/>
        <w:rPr>
          <w:color w:val="020205"/>
          <w:highlight w:val="white"/>
        </w:rPr>
      </w:pPr>
      <w:proofErr w:type="spellStart"/>
      <w:r>
        <w:rPr>
          <w:color w:val="020205"/>
        </w:rPr>
        <w:t>Choreo</w:t>
      </w:r>
      <w:proofErr w:type="spellEnd"/>
      <w:r>
        <w:rPr>
          <w:color w:val="020205"/>
        </w:rPr>
        <w:t xml:space="preserve"> is an independent firm focused on redefining the RIA's place in the wealth advisory industry. Passionate about improving the well-being of clients, their </w:t>
      </w:r>
      <w:proofErr w:type="gramStart"/>
      <w:r>
        <w:rPr>
          <w:color w:val="020205"/>
        </w:rPr>
        <w:t>families</w:t>
      </w:r>
      <w:proofErr w:type="gramEnd"/>
      <w:r>
        <w:rPr>
          <w:color w:val="020205"/>
        </w:rPr>
        <w:t xml:space="preserve"> and their communities, </w:t>
      </w:r>
      <w:proofErr w:type="spellStart"/>
      <w:r>
        <w:rPr>
          <w:color w:val="020205"/>
        </w:rPr>
        <w:t>Choreo</w:t>
      </w:r>
      <w:proofErr w:type="spellEnd"/>
      <w:r>
        <w:rPr>
          <w:color w:val="020205"/>
        </w:rPr>
        <w:t xml:space="preserve"> operates out of 28 locations across the country. </w:t>
      </w:r>
      <w:proofErr w:type="spellStart"/>
      <w:r>
        <w:rPr>
          <w:color w:val="020205"/>
        </w:rPr>
        <w:t>Choreo's</w:t>
      </w:r>
      <w:proofErr w:type="spellEnd"/>
      <w:r>
        <w:rPr>
          <w:color w:val="020205"/>
        </w:rPr>
        <w:t xml:space="preserve"> experienced advisors define, </w:t>
      </w:r>
      <w:proofErr w:type="gramStart"/>
      <w:r>
        <w:rPr>
          <w:color w:val="020205"/>
        </w:rPr>
        <w:t>design</w:t>
      </w:r>
      <w:proofErr w:type="gramEnd"/>
      <w:r>
        <w:rPr>
          <w:color w:val="020205"/>
        </w:rPr>
        <w:t xml:space="preserve"> and build solutions for their clients' financial and related needs so they can focus on what matters most to them. Originally launched over 20 years ago as a subsidiary of one of the largest CPA and professional services firms in the country, </w:t>
      </w:r>
      <w:proofErr w:type="spellStart"/>
      <w:r>
        <w:rPr>
          <w:color w:val="020205"/>
        </w:rPr>
        <w:t>Choreo</w:t>
      </w:r>
      <w:proofErr w:type="spellEnd"/>
      <w:r>
        <w:rPr>
          <w:color w:val="020205"/>
        </w:rPr>
        <w:t xml:space="preserve"> serves over 3,600 families with approximately $11.8 billion of assets under management or advisement (as of April 30, 2022). For more information, visit </w:t>
      </w:r>
      <w:hyperlink r:id="rId13">
        <w:r>
          <w:rPr>
            <w:b/>
            <w:color w:val="0000FF"/>
            <w:highlight w:val="white"/>
            <w:u w:val="single"/>
          </w:rPr>
          <w:t>choreoadvisors.com.</w:t>
        </w:r>
      </w:hyperlink>
      <w:r>
        <w:rPr>
          <w:color w:val="020205"/>
          <w:highlight w:val="white"/>
        </w:rPr>
        <w:t> </w:t>
      </w:r>
    </w:p>
    <w:p w14:paraId="00000014" w14:textId="77777777" w:rsidR="00B50760" w:rsidRDefault="00B50760">
      <w:pPr>
        <w:pBdr>
          <w:top w:val="nil"/>
          <w:left w:val="nil"/>
          <w:bottom w:val="nil"/>
          <w:right w:val="nil"/>
          <w:between w:val="nil"/>
        </w:pBdr>
        <w:spacing w:after="0" w:line="240" w:lineRule="auto"/>
        <w:rPr>
          <w:b/>
          <w:color w:val="000000"/>
        </w:rPr>
      </w:pPr>
    </w:p>
    <w:p w14:paraId="00000015"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b/>
          <w:color w:val="000000"/>
        </w:rPr>
        <w:t>About Pontera</w:t>
      </w:r>
      <w:r>
        <w:rPr>
          <w:color w:val="000000"/>
        </w:rPr>
        <w:t> </w:t>
      </w:r>
    </w:p>
    <w:p w14:paraId="00000016"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rPr>
        <w:t xml:space="preserve">Pontera (formerly </w:t>
      </w:r>
      <w:proofErr w:type="spellStart"/>
      <w:r>
        <w:rPr>
          <w:color w:val="000000"/>
        </w:rPr>
        <w:t>FeeX</w:t>
      </w:r>
      <w:proofErr w:type="spellEnd"/>
      <w:r>
        <w:rPr>
          <w:color w:val="000000"/>
        </w:rPr>
        <w:t xml:space="preserve">) is a Fintech company on a mission to be the bridge to a better retirement for millions of Americans by enabling financial advisors to manage, trade and report on their </w:t>
      </w:r>
      <w:proofErr w:type="gramStart"/>
      <w:r>
        <w:rPr>
          <w:color w:val="000000"/>
        </w:rPr>
        <w:t>clients'</w:t>
      </w:r>
      <w:proofErr w:type="gramEnd"/>
      <w:r>
        <w:rPr>
          <w:color w:val="000000"/>
        </w:rPr>
        <w:t xml:space="preserve"> held away accounts, including 401(k)s, 403(b)s, HSAs and more. The platform is designed to work across account types and integrate seamlessly into existing technology to help advisors improve their clients' financial outcomes. Founded in 2012 as </w:t>
      </w:r>
      <w:proofErr w:type="spellStart"/>
      <w:r>
        <w:rPr>
          <w:color w:val="000000"/>
        </w:rPr>
        <w:t>FeeX</w:t>
      </w:r>
      <w:proofErr w:type="spellEnd"/>
      <w:r>
        <w:rPr>
          <w:color w:val="000000"/>
        </w:rPr>
        <w:t xml:space="preserve">, Pontera is headquartered in New York City. Learn more at </w:t>
      </w:r>
      <w:hyperlink r:id="rId14">
        <w:r>
          <w:rPr>
            <w:b/>
            <w:color w:val="0000FF"/>
            <w:u w:val="single"/>
          </w:rPr>
          <w:t>Pontera.com</w:t>
        </w:r>
      </w:hyperlink>
      <w:r>
        <w:rPr>
          <w:b/>
          <w:color w:val="000000"/>
        </w:rPr>
        <w:t>. </w:t>
      </w:r>
    </w:p>
    <w:p w14:paraId="00000017"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rPr>
        <w:t> </w:t>
      </w:r>
      <w:r>
        <w:rPr>
          <w:rFonts w:ascii="Arial" w:eastAsia="Arial" w:hAnsi="Arial" w:cs="Arial"/>
          <w:color w:val="000000"/>
          <w:sz w:val="24"/>
          <w:szCs w:val="24"/>
        </w:rPr>
        <w:t> </w:t>
      </w:r>
    </w:p>
    <w:p w14:paraId="00000018" w14:textId="77777777" w:rsidR="00B50760" w:rsidRDefault="00B50760">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p>
    <w:p w14:paraId="00000019"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b/>
          <w:color w:val="000000"/>
          <w:highlight w:val="white"/>
        </w:rPr>
        <w:t>MEDIA CONTACTS:</w:t>
      </w:r>
      <w:r>
        <w:rPr>
          <w:color w:val="000000"/>
        </w:rPr>
        <w:t> </w:t>
      </w:r>
    </w:p>
    <w:p w14:paraId="0000001A"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rPr>
        <w:t> </w:t>
      </w:r>
    </w:p>
    <w:p w14:paraId="0000001B" w14:textId="679F9949" w:rsidR="00B50760" w:rsidRDefault="00881FB4">
      <w:pPr>
        <w:pBdr>
          <w:top w:val="nil"/>
          <w:left w:val="nil"/>
          <w:bottom w:val="nil"/>
          <w:right w:val="nil"/>
          <w:between w:val="nil"/>
        </w:pBdr>
        <w:spacing w:after="0" w:line="240" w:lineRule="auto"/>
        <w:rPr>
          <w:color w:val="373737"/>
        </w:rPr>
      </w:pPr>
      <w:proofErr w:type="spellStart"/>
      <w:r>
        <w:rPr>
          <w:b/>
          <w:color w:val="000000"/>
          <w:highlight w:val="white"/>
        </w:rPr>
        <w:t>StreetCred</w:t>
      </w:r>
      <w:proofErr w:type="spellEnd"/>
      <w:r>
        <w:rPr>
          <w:b/>
          <w:color w:val="000000"/>
          <w:highlight w:val="white"/>
        </w:rPr>
        <w:t xml:space="preserve"> PR</w:t>
      </w:r>
      <w:r>
        <w:rPr>
          <w:color w:val="000000"/>
        </w:rPr>
        <w:t>  </w:t>
      </w:r>
      <w:r>
        <w:rPr>
          <w:color w:val="000000"/>
        </w:rPr>
        <w:br/>
      </w:r>
      <w:hyperlink r:id="rId15">
        <w:r>
          <w:rPr>
            <w:color w:val="0000FF"/>
            <w:highlight w:val="white"/>
            <w:u w:val="single"/>
          </w:rPr>
          <w:t>Pontera@streetcredpr.com</w:t>
        </w:r>
      </w:hyperlink>
      <w:r>
        <w:rPr>
          <w:rFonts w:ascii="Arial" w:eastAsia="Arial" w:hAnsi="Arial" w:cs="Arial"/>
          <w:color w:val="000000"/>
        </w:rPr>
        <w:t>  </w:t>
      </w:r>
      <w:r>
        <w:rPr>
          <w:rFonts w:ascii="Arial" w:eastAsia="Arial" w:hAnsi="Arial" w:cs="Arial"/>
          <w:color w:val="000000"/>
        </w:rPr>
        <w:br/>
        <w:t>  </w:t>
      </w:r>
      <w:r>
        <w:rPr>
          <w:rFonts w:ascii="Arial" w:eastAsia="Arial" w:hAnsi="Arial" w:cs="Arial"/>
          <w:color w:val="000000"/>
        </w:rPr>
        <w:br/>
      </w:r>
      <w:r>
        <w:rPr>
          <w:color w:val="000000"/>
          <w:highlight w:val="white"/>
        </w:rPr>
        <w:t>Will Ruben</w:t>
      </w:r>
      <w:r>
        <w:rPr>
          <w:color w:val="000000"/>
        </w:rPr>
        <w:t>  </w:t>
      </w:r>
      <w:r>
        <w:rPr>
          <w:color w:val="000000"/>
        </w:rPr>
        <w:br/>
      </w:r>
      <w:r>
        <w:rPr>
          <w:color w:val="000000"/>
          <w:highlight w:val="white"/>
        </w:rPr>
        <w:t>847-208-8289</w:t>
      </w:r>
      <w:r>
        <w:rPr>
          <w:color w:val="000000"/>
        </w:rPr>
        <w:t>  </w:t>
      </w:r>
      <w:r>
        <w:rPr>
          <w:color w:val="000000"/>
        </w:rPr>
        <w:br/>
      </w:r>
      <w:hyperlink r:id="rId16">
        <w:r>
          <w:rPr>
            <w:color w:val="0000FF"/>
            <w:highlight w:val="white"/>
            <w:u w:val="single"/>
          </w:rPr>
          <w:t>William@streetcredpr.com</w:t>
        </w:r>
      </w:hyperlink>
      <w:r>
        <w:rPr>
          <w:rFonts w:ascii="Arial" w:eastAsia="Arial" w:hAnsi="Arial" w:cs="Arial"/>
          <w:color w:val="000000"/>
        </w:rPr>
        <w:t>  </w:t>
      </w:r>
      <w:r>
        <w:rPr>
          <w:rFonts w:ascii="Arial" w:eastAsia="Arial" w:hAnsi="Arial" w:cs="Arial"/>
          <w:color w:val="000000"/>
        </w:rPr>
        <w:br/>
        <w:t>  </w:t>
      </w:r>
      <w:r>
        <w:rPr>
          <w:rFonts w:ascii="Arial" w:eastAsia="Arial" w:hAnsi="Arial" w:cs="Arial"/>
          <w:color w:val="000000"/>
        </w:rPr>
        <w:br/>
      </w:r>
      <w:r>
        <w:rPr>
          <w:color w:val="000000"/>
          <w:highlight w:val="white"/>
        </w:rPr>
        <w:t xml:space="preserve">Jimmy </w:t>
      </w:r>
      <w:proofErr w:type="spellStart"/>
      <w:r>
        <w:rPr>
          <w:color w:val="000000"/>
          <w:highlight w:val="white"/>
        </w:rPr>
        <w:t>Moock</w:t>
      </w:r>
      <w:proofErr w:type="spellEnd"/>
      <w:r>
        <w:rPr>
          <w:color w:val="000000"/>
        </w:rPr>
        <w:t>  </w:t>
      </w:r>
      <w:r>
        <w:rPr>
          <w:color w:val="000000"/>
        </w:rPr>
        <w:br/>
      </w:r>
      <w:r>
        <w:rPr>
          <w:color w:val="000000"/>
          <w:highlight w:val="white"/>
        </w:rPr>
        <w:t>610-304-4570</w:t>
      </w:r>
      <w:r>
        <w:rPr>
          <w:color w:val="000000"/>
        </w:rPr>
        <w:t>  </w:t>
      </w:r>
      <w:r>
        <w:rPr>
          <w:color w:val="000000"/>
        </w:rPr>
        <w:br/>
      </w:r>
      <w:hyperlink r:id="rId17">
        <w:r>
          <w:rPr>
            <w:color w:val="0000FF"/>
            <w:highlight w:val="white"/>
            <w:u w:val="single"/>
          </w:rPr>
          <w:t>Jimmy@streetcredpr.com</w:t>
        </w:r>
      </w:hyperlink>
      <w:r>
        <w:rPr>
          <w:rFonts w:ascii="Arial" w:eastAsia="Arial" w:hAnsi="Arial" w:cs="Arial"/>
          <w:color w:val="000000"/>
        </w:rPr>
        <w:t>  </w:t>
      </w:r>
      <w:r>
        <w:rPr>
          <w:rFonts w:ascii="Arial" w:eastAsia="Arial" w:hAnsi="Arial" w:cs="Arial"/>
          <w:color w:val="000000"/>
        </w:rPr>
        <w:br/>
        <w:t>  </w:t>
      </w:r>
      <w:r>
        <w:rPr>
          <w:rFonts w:ascii="Arial" w:eastAsia="Arial" w:hAnsi="Arial" w:cs="Arial"/>
          <w:color w:val="000000"/>
        </w:rPr>
        <w:br/>
      </w:r>
      <w:r>
        <w:rPr>
          <w:b/>
          <w:color w:val="000000"/>
          <w:highlight w:val="white"/>
        </w:rPr>
        <w:t>Pontera </w:t>
      </w:r>
      <w:r>
        <w:rPr>
          <w:color w:val="000000"/>
        </w:rPr>
        <w:t>  </w:t>
      </w:r>
      <w:r>
        <w:rPr>
          <w:color w:val="000000"/>
        </w:rPr>
        <w:br/>
      </w:r>
      <w:r>
        <w:rPr>
          <w:color w:val="000000"/>
          <w:highlight w:val="white"/>
        </w:rPr>
        <w:t xml:space="preserve">Matthew </w:t>
      </w:r>
      <w:proofErr w:type="spellStart"/>
      <w:r>
        <w:rPr>
          <w:color w:val="000000"/>
          <w:highlight w:val="white"/>
        </w:rPr>
        <w:t>Indimine</w:t>
      </w:r>
      <w:proofErr w:type="spellEnd"/>
      <w:r>
        <w:rPr>
          <w:color w:val="000000"/>
          <w:highlight w:val="white"/>
        </w:rPr>
        <w:t> </w:t>
      </w:r>
      <w:r>
        <w:rPr>
          <w:color w:val="000000"/>
        </w:rPr>
        <w:t>  </w:t>
      </w:r>
      <w:r>
        <w:rPr>
          <w:color w:val="000000"/>
        </w:rPr>
        <w:br/>
      </w:r>
      <w:hyperlink r:id="rId18">
        <w:r>
          <w:rPr>
            <w:color w:val="0000FF"/>
            <w:highlight w:val="white"/>
            <w:u w:val="single"/>
          </w:rPr>
          <w:t>press@pontera.com</w:t>
        </w:r>
      </w:hyperlink>
      <w:r>
        <w:rPr>
          <w:color w:val="373737"/>
        </w:rPr>
        <w:t>  </w:t>
      </w:r>
    </w:p>
    <w:p w14:paraId="70C8795B" w14:textId="63317846" w:rsidR="004A539D" w:rsidRDefault="004A539D">
      <w:pPr>
        <w:pBdr>
          <w:top w:val="nil"/>
          <w:left w:val="nil"/>
          <w:bottom w:val="nil"/>
          <w:right w:val="nil"/>
          <w:between w:val="nil"/>
        </w:pBdr>
        <w:spacing w:after="0" w:line="240" w:lineRule="auto"/>
        <w:rPr>
          <w:color w:val="373737"/>
        </w:rPr>
      </w:pPr>
    </w:p>
    <w:p w14:paraId="7BE0084B" w14:textId="0230DCE0" w:rsidR="004A539D" w:rsidRPr="0093638D" w:rsidRDefault="004A539D">
      <w:pPr>
        <w:pBdr>
          <w:top w:val="nil"/>
          <w:left w:val="nil"/>
          <w:bottom w:val="nil"/>
          <w:right w:val="nil"/>
          <w:between w:val="nil"/>
        </w:pBdr>
        <w:spacing w:after="0" w:line="240" w:lineRule="auto"/>
        <w:rPr>
          <w:b/>
          <w:bCs/>
          <w:color w:val="373737"/>
        </w:rPr>
      </w:pPr>
      <w:r w:rsidRPr="0093638D">
        <w:rPr>
          <w:b/>
          <w:bCs/>
          <w:color w:val="373737"/>
        </w:rPr>
        <w:t xml:space="preserve">Haven Tower Group </w:t>
      </w:r>
    </w:p>
    <w:p w14:paraId="27963580" w14:textId="15B72569" w:rsidR="004A539D" w:rsidRDefault="004A539D">
      <w:pPr>
        <w:pBdr>
          <w:top w:val="nil"/>
          <w:left w:val="nil"/>
          <w:bottom w:val="nil"/>
          <w:right w:val="nil"/>
          <w:between w:val="nil"/>
        </w:pBdr>
        <w:spacing w:after="0" w:line="240" w:lineRule="auto"/>
        <w:rPr>
          <w:color w:val="373737"/>
        </w:rPr>
      </w:pPr>
      <w:r>
        <w:rPr>
          <w:color w:val="373737"/>
        </w:rPr>
        <w:t xml:space="preserve">Donald Cutler </w:t>
      </w:r>
    </w:p>
    <w:p w14:paraId="2E22D921" w14:textId="297C5A57" w:rsidR="004A539D" w:rsidRDefault="005E4308">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hyperlink r:id="rId19" w:history="1">
        <w:r w:rsidR="004A539D" w:rsidRPr="00CD0726">
          <w:rPr>
            <w:rStyle w:val="Hyperlink"/>
          </w:rPr>
          <w:t>dcutler@haventower.com</w:t>
        </w:r>
      </w:hyperlink>
      <w:r w:rsidR="004A539D">
        <w:rPr>
          <w:color w:val="373737"/>
        </w:rPr>
        <w:t xml:space="preserve"> </w:t>
      </w:r>
    </w:p>
    <w:p w14:paraId="0000001C"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373737"/>
        </w:rPr>
        <w:t>  </w:t>
      </w:r>
    </w:p>
    <w:p w14:paraId="0000001D" w14:textId="77777777" w:rsidR="00B50760" w:rsidRDefault="00881FB4">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 </w:t>
      </w:r>
    </w:p>
    <w:p w14:paraId="0000001E" w14:textId="77777777" w:rsidR="00B50760" w:rsidRDefault="00B50760"/>
    <w:sectPr w:rsidR="00B507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60"/>
    <w:rsid w:val="00080BF2"/>
    <w:rsid w:val="00131244"/>
    <w:rsid w:val="00167A2F"/>
    <w:rsid w:val="001B490E"/>
    <w:rsid w:val="00212A2F"/>
    <w:rsid w:val="00266857"/>
    <w:rsid w:val="003059CC"/>
    <w:rsid w:val="003769F2"/>
    <w:rsid w:val="004A539D"/>
    <w:rsid w:val="005408DC"/>
    <w:rsid w:val="005A53F2"/>
    <w:rsid w:val="005B4F8E"/>
    <w:rsid w:val="005E4308"/>
    <w:rsid w:val="00666325"/>
    <w:rsid w:val="00881FB4"/>
    <w:rsid w:val="008E2F7F"/>
    <w:rsid w:val="0093638D"/>
    <w:rsid w:val="00A859F3"/>
    <w:rsid w:val="00AD2DBB"/>
    <w:rsid w:val="00B106D9"/>
    <w:rsid w:val="00B50760"/>
    <w:rsid w:val="00BF66C5"/>
    <w:rsid w:val="00C4406C"/>
    <w:rsid w:val="00CD42DC"/>
    <w:rsid w:val="00E827D9"/>
    <w:rsid w:val="00FA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48DE"/>
  <w15:docId w15:val="{7CA32663-D57A-D247-BD9A-43660AD9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F14D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4DDE"/>
  </w:style>
  <w:style w:type="character" w:customStyle="1" w:styleId="eop">
    <w:name w:val="eop"/>
    <w:basedOn w:val="DefaultParagraphFont"/>
    <w:rsid w:val="00F14DDE"/>
  </w:style>
  <w:style w:type="character" w:customStyle="1" w:styleId="scxw159458977">
    <w:name w:val="scxw159458977"/>
    <w:basedOn w:val="DefaultParagraphFont"/>
    <w:rsid w:val="00F14DDE"/>
  </w:style>
  <w:style w:type="character" w:customStyle="1" w:styleId="xn-money">
    <w:name w:val="xn-money"/>
    <w:basedOn w:val="DefaultParagraphFont"/>
    <w:rsid w:val="00F14DDE"/>
  </w:style>
  <w:style w:type="character" w:customStyle="1" w:styleId="xn-chron">
    <w:name w:val="xn-chron"/>
    <w:basedOn w:val="DefaultParagraphFont"/>
    <w:rsid w:val="00F14DDE"/>
  </w:style>
  <w:style w:type="character" w:styleId="Hyperlink">
    <w:name w:val="Hyperlink"/>
    <w:basedOn w:val="DefaultParagraphFont"/>
    <w:uiPriority w:val="99"/>
    <w:unhideWhenUsed/>
    <w:rsid w:val="00F14DDE"/>
    <w:rPr>
      <w:color w:val="0000FF"/>
      <w:u w:val="single"/>
    </w:rPr>
  </w:style>
  <w:style w:type="character" w:styleId="UnresolvedMention">
    <w:name w:val="Unresolved Mention"/>
    <w:basedOn w:val="DefaultParagraphFont"/>
    <w:uiPriority w:val="99"/>
    <w:semiHidden/>
    <w:unhideWhenUsed/>
    <w:rsid w:val="00221184"/>
    <w:rPr>
      <w:color w:val="605E5C"/>
      <w:shd w:val="clear" w:color="auto" w:fill="E1DFDD"/>
    </w:rPr>
  </w:style>
  <w:style w:type="character" w:styleId="FollowedHyperlink">
    <w:name w:val="FollowedHyperlink"/>
    <w:basedOn w:val="DefaultParagraphFont"/>
    <w:uiPriority w:val="99"/>
    <w:semiHidden/>
    <w:unhideWhenUsed/>
    <w:rsid w:val="00AA16A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81FB4"/>
    <w:pPr>
      <w:spacing w:after="0" w:line="240" w:lineRule="auto"/>
    </w:pPr>
  </w:style>
  <w:style w:type="character" w:styleId="CommentReference">
    <w:name w:val="annotation reference"/>
    <w:basedOn w:val="DefaultParagraphFont"/>
    <w:uiPriority w:val="99"/>
    <w:semiHidden/>
    <w:unhideWhenUsed/>
    <w:rsid w:val="008E2F7F"/>
    <w:rPr>
      <w:sz w:val="16"/>
      <w:szCs w:val="16"/>
    </w:rPr>
  </w:style>
  <w:style w:type="paragraph" w:styleId="CommentText">
    <w:name w:val="annotation text"/>
    <w:basedOn w:val="Normal"/>
    <w:link w:val="CommentTextChar"/>
    <w:uiPriority w:val="99"/>
    <w:unhideWhenUsed/>
    <w:rsid w:val="008E2F7F"/>
    <w:pPr>
      <w:spacing w:line="240" w:lineRule="auto"/>
    </w:pPr>
    <w:rPr>
      <w:sz w:val="20"/>
      <w:szCs w:val="20"/>
    </w:rPr>
  </w:style>
  <w:style w:type="character" w:customStyle="1" w:styleId="CommentTextChar">
    <w:name w:val="Comment Text Char"/>
    <w:basedOn w:val="DefaultParagraphFont"/>
    <w:link w:val="CommentText"/>
    <w:uiPriority w:val="99"/>
    <w:rsid w:val="008E2F7F"/>
    <w:rPr>
      <w:sz w:val="20"/>
      <w:szCs w:val="20"/>
    </w:rPr>
  </w:style>
  <w:style w:type="paragraph" w:styleId="CommentSubject">
    <w:name w:val="annotation subject"/>
    <w:basedOn w:val="CommentText"/>
    <w:next w:val="CommentText"/>
    <w:link w:val="CommentSubjectChar"/>
    <w:uiPriority w:val="99"/>
    <w:semiHidden/>
    <w:unhideWhenUsed/>
    <w:rsid w:val="008E2F7F"/>
    <w:rPr>
      <w:b/>
      <w:bCs/>
    </w:rPr>
  </w:style>
  <w:style w:type="character" w:customStyle="1" w:styleId="CommentSubjectChar">
    <w:name w:val="Comment Subject Char"/>
    <w:basedOn w:val="CommentTextChar"/>
    <w:link w:val="CommentSubject"/>
    <w:uiPriority w:val="99"/>
    <w:semiHidden/>
    <w:rsid w:val="008E2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rnewswire.com/news-releases/choreo-partners-with-fmg-to-launch-canvas-a-new-digital-marketing-platform-to-support-financial-advisor-growth-301639966.html" TargetMode="External"/><Relationship Id="rId13" Type="http://schemas.openxmlformats.org/officeDocument/2006/relationships/hyperlink" Target="https://c212.net/c/link/?t=0&amp;l=en&amp;o=3665839-1&amp;h=3945647405&amp;u=http%3A%2F%2Fwww.choreoadvisors.com%2F&amp;a=choreoadvisors.com." TargetMode="External"/><Relationship Id="rId18" Type="http://schemas.openxmlformats.org/officeDocument/2006/relationships/hyperlink" Target="mailto:press@ponter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pontera.com/" TargetMode="External"/><Relationship Id="rId12" Type="http://schemas.openxmlformats.org/officeDocument/2006/relationships/hyperlink" Target="https://www.pontera.com/" TargetMode="External"/><Relationship Id="rId17" Type="http://schemas.openxmlformats.org/officeDocument/2006/relationships/hyperlink" Target="mailto:Jimmy@streetcredpr.com" TargetMode="External"/><Relationship Id="rId2" Type="http://schemas.openxmlformats.org/officeDocument/2006/relationships/customXml" Target="../customXml/item2.xml"/><Relationship Id="rId16" Type="http://schemas.openxmlformats.org/officeDocument/2006/relationships/hyperlink" Target="mailto:William@streetcred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212.net/c/link/?t=0&amp;l=en&amp;o=3665839-1&amp;h=3945647405&amp;u=http%3A%2F%2Fwww.choreoadvisors.com%2F&amp;a=choreoadvisors.com." TargetMode="External"/><Relationship Id="rId11" Type="http://schemas.openxmlformats.org/officeDocument/2006/relationships/hyperlink" Target="https://www.linkedin.com/in/larry-miles-jr/"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mailto:Pontera@streetcredpr.com" TargetMode="External"/><Relationship Id="rId23" Type="http://schemas.openxmlformats.org/officeDocument/2006/relationships/customXml" Target="../customXml/item4.xml"/><Relationship Id="rId10" Type="http://schemas.openxmlformats.org/officeDocument/2006/relationships/hyperlink" Target="https://www.businesswire.com/news/home/20220222005785/en/Newly-Independent-Advisory-Firm-Choreo-Announces-the-Closing-of-Previously-Announced-Transaction" TargetMode="External"/><Relationship Id="rId19" Type="http://schemas.openxmlformats.org/officeDocument/2006/relationships/hyperlink" Target="mailto:dcutler@haventower.com" TargetMode="External"/><Relationship Id="rId4" Type="http://schemas.openxmlformats.org/officeDocument/2006/relationships/settings" Target="settings.xml"/><Relationship Id="rId9" Type="http://schemas.openxmlformats.org/officeDocument/2006/relationships/hyperlink" Target="https://www.linkedin.com/in/mrdgoldman/" TargetMode="External"/><Relationship Id="rId14" Type="http://schemas.openxmlformats.org/officeDocument/2006/relationships/hyperlink" Target="http://pontera.co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m/amNtJbV7z0OqC+ANgVKVHyUA==">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A86BC2A54EBB64081A877B25D7403CF" ma:contentTypeVersion="15" ma:contentTypeDescription="Create a new document." ma:contentTypeScope="" ma:versionID="493b71373626c68b58b8c5f2510d60a3">
  <xsd:schema xmlns:xsd="http://www.w3.org/2001/XMLSchema" xmlns:xs="http://www.w3.org/2001/XMLSchema" xmlns:p="http://schemas.microsoft.com/office/2006/metadata/properties" xmlns:ns2="556d10ec-18c7-4d7b-9680-829fece224de" xmlns:ns3="ea9f4ebf-cee5-429b-bc00-adecc20f5606" targetNamespace="http://schemas.microsoft.com/office/2006/metadata/properties" ma:root="true" ma:fieldsID="8e6820c34a1eda8b9151504b40139fd5" ns2:_="" ns3:_="">
    <xsd:import namespace="556d10ec-18c7-4d7b-9680-829fece224de"/>
    <xsd:import namespace="ea9f4ebf-cee5-429b-bc00-adecc20f56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d10ec-18c7-4d7b-9680-829fece22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f30ebc-8802-410e-a9a3-fceacd9146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9f4ebf-cee5-429b-bc00-adecc20f56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0e94e7-4c69-4c1d-b7b6-a15c804d426f}" ma:internalName="TaxCatchAll" ma:showField="CatchAllData" ma:web="ea9f4ebf-cee5-429b-bc00-adecc20f5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56d10ec-18c7-4d7b-9680-829fece224de">
      <Terms xmlns="http://schemas.microsoft.com/office/infopath/2007/PartnerControls"/>
    </lcf76f155ced4ddcb4097134ff3c332f>
    <TaxCatchAll xmlns="ea9f4ebf-cee5-429b-bc00-adecc20f5606" xsi:nil="true"/>
  </documentManagement>
</p:properties>
</file>

<file path=customXml/itemProps1.xml><?xml version="1.0" encoding="utf-8"?>
<ds:datastoreItem xmlns:ds="http://schemas.openxmlformats.org/officeDocument/2006/customXml" ds:itemID="{F14ABC46-710C-4E38-9542-7DE570EB84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43F541F-C2B2-4545-B7AE-ECBEB2E8A6A5}"/>
</file>

<file path=customXml/itemProps4.xml><?xml version="1.0" encoding="utf-8"?>
<ds:datastoreItem xmlns:ds="http://schemas.openxmlformats.org/officeDocument/2006/customXml" ds:itemID="{99A1644E-6B4C-459B-AAC5-50BE1086CAA6}"/>
</file>

<file path=customXml/itemProps5.xml><?xml version="1.0" encoding="utf-8"?>
<ds:datastoreItem xmlns:ds="http://schemas.openxmlformats.org/officeDocument/2006/customXml" ds:itemID="{B32CBFDB-7B6C-45A0-AEA2-127DDBA7024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Meaghan McNichol</dc:creator>
  <cp:lastModifiedBy>Feldman, Kelly</cp:lastModifiedBy>
  <cp:revision>2</cp:revision>
  <dcterms:created xsi:type="dcterms:W3CDTF">2022-11-07T17:36:00Z</dcterms:created>
  <dcterms:modified xsi:type="dcterms:W3CDTF">2022-11-07T17:36:00Z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0x0101009A86BC2A54EBB64081A877B25D7403CF</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2022-10-25T15:03:20Z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95151cee-83a0-46e0-b628-f003df464e34</vt:lpwstr>
  </property>
  <property fmtid="{D5CDD505-2E9C-101B-9397-08002B2CF9AE}" pid="9" name="MSIP_Label_defa4170-0d19-0005-0004-bc88714345d2_ActionId">
    <vt:lpwstr>da0faab5-e441-4a26-8660-841d0ba17b66</vt:lpwstr>
  </property>
  <property fmtid="{D5CDD505-2E9C-101B-9397-08002B2CF9AE}" pid="10" name="MSIP_Label_defa4170-0d19-0005-0004-bc88714345d2_ContentBits">
    <vt:lpwstr>0</vt:lpwstr>
  </property>
</Properties>
</file>